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 w14:paraId="6D4C722F" w14:textId="77777777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D13789" w14:textId="77777777" w:rsidR="00616159" w:rsidRDefault="003778F4" w:rsidP="002350F8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 wp14:anchorId="555F4F0E" wp14:editId="4468B0F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r w:rsidR="002350F8">
              <w:rPr>
                <w:sz w:val="32"/>
                <w:szCs w:val="32"/>
              </w:rPr>
              <w:t xml:space="preserve">STEM Sustainability Procedures </w:t>
            </w:r>
          </w:p>
        </w:tc>
      </w:tr>
    </w:tbl>
    <w:p w14:paraId="28C5791A" w14:textId="77777777" w:rsidR="00616159" w:rsidRDefault="00616159">
      <w:pPr>
        <w:tabs>
          <w:tab w:val="left" w:pos="-54"/>
        </w:tabs>
      </w:pPr>
    </w:p>
    <w:p w14:paraId="3AC39005" w14:textId="77777777"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2350F8">
        <w:rPr>
          <w:b/>
          <w:sz w:val="22"/>
          <w:szCs w:val="22"/>
        </w:rPr>
        <w:t xml:space="preserve"> </w:t>
      </w:r>
    </w:p>
    <w:p w14:paraId="7B78E4C8" w14:textId="77777777"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</w:p>
    <w:p w14:paraId="67EDCC1B" w14:textId="77777777"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FF5DD3">
        <w:rPr>
          <w:b/>
          <w:sz w:val="22"/>
          <w:szCs w:val="22"/>
        </w:rPr>
        <w:t xml:space="preserve"> FAD.026 </w:t>
      </w:r>
      <w:r w:rsidR="002350F8">
        <w:rPr>
          <w:b/>
          <w:sz w:val="22"/>
          <w:szCs w:val="22"/>
        </w:rPr>
        <w:t>Green Purchasing</w:t>
      </w:r>
      <w:r w:rsidR="00FF5DD3">
        <w:rPr>
          <w:b/>
          <w:sz w:val="22"/>
          <w:szCs w:val="22"/>
        </w:rPr>
        <w:t>, FAD.032</w:t>
      </w:r>
      <w:r w:rsidR="002350F8">
        <w:rPr>
          <w:b/>
          <w:sz w:val="22"/>
          <w:szCs w:val="22"/>
        </w:rPr>
        <w:t xml:space="preserve"> Hazardous Waste Disposal</w:t>
      </w:r>
      <w:r w:rsidR="00FF5DD3">
        <w:rPr>
          <w:b/>
          <w:sz w:val="22"/>
          <w:szCs w:val="22"/>
        </w:rPr>
        <w:t>, FAD.085 Environmental Health and Safety</w:t>
      </w:r>
    </w:p>
    <w:p w14:paraId="28BC26F7" w14:textId="77777777"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14:paraId="031E66FC" w14:textId="77777777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2F8E92" w14:textId="77777777"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7D63C3" w14:textId="77777777"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68F8D3" w14:textId="77777777"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14:paraId="428B5D83" w14:textId="77777777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618B18" w14:textId="77777777"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21DE60" w14:textId="77777777" w:rsidR="00616159" w:rsidRDefault="00334630" w:rsidP="00FF5DD3">
            <w:r>
              <w:t xml:space="preserve">Initial </w:t>
            </w:r>
            <w:r w:rsidR="00FF5DD3">
              <w:t>version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5D04BC" w14:textId="77777777" w:rsidR="00616159" w:rsidRDefault="00334630">
            <w:r>
              <w:t>01/06/2020</w:t>
            </w:r>
          </w:p>
        </w:tc>
      </w:tr>
      <w:tr w:rsidR="00616159" w14:paraId="4C389B30" w14:textId="77777777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8F53C9" w14:textId="77777777"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8E471F" w14:textId="77777777"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4B48E6" w14:textId="77777777" w:rsidR="00616159" w:rsidRDefault="00616159"/>
        </w:tc>
      </w:tr>
    </w:tbl>
    <w:p w14:paraId="32A64F30" w14:textId="77777777"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 w14:paraId="1E5B18FB" w14:textId="77777777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38BA9B" w14:textId="6088F949" w:rsidR="00AE59DA" w:rsidRDefault="00AE59DA" w:rsidP="00AE59DA">
            <w:pPr>
              <w:widowControl/>
            </w:pPr>
            <w:r>
              <w:rPr>
                <w:sz w:val="22"/>
                <w:szCs w:val="22"/>
              </w:rPr>
              <w:t xml:space="preserve">To minimize the </w:t>
            </w:r>
            <w:r w:rsidR="00EA2561">
              <w:rPr>
                <w:sz w:val="22"/>
                <w:szCs w:val="22"/>
              </w:rPr>
              <w:t xml:space="preserve">environmental </w:t>
            </w:r>
            <w:r>
              <w:rPr>
                <w:sz w:val="22"/>
                <w:szCs w:val="22"/>
              </w:rPr>
              <w:t>impact of s</w:t>
            </w:r>
            <w:r w:rsidRPr="00AE59DA">
              <w:rPr>
                <w:sz w:val="22"/>
                <w:szCs w:val="22"/>
              </w:rPr>
              <w:t xml:space="preserve">ynthetic chemicals and materials </w:t>
            </w:r>
            <w:r w:rsidR="00EA2561">
              <w:rPr>
                <w:sz w:val="22"/>
                <w:szCs w:val="22"/>
              </w:rPr>
              <w:t>used to conduct instruction and research in Southern Oregon University's STEM (Science, Technology, Engineering, and Math) Division.</w:t>
            </w:r>
          </w:p>
          <w:p w14:paraId="685BA1CD" w14:textId="77777777" w:rsidR="00616159" w:rsidRDefault="00616159" w:rsidP="00AE59DA">
            <w:pPr>
              <w:widowControl/>
            </w:pPr>
          </w:p>
        </w:tc>
      </w:tr>
    </w:tbl>
    <w:p w14:paraId="27DA110E" w14:textId="77777777"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 w14:paraId="1A4F7252" w14:textId="77777777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CCFE94" w14:textId="04A9D9A1" w:rsidR="00616159" w:rsidRDefault="006D2A63" w:rsidP="004E4D5D">
            <w:pPr>
              <w:widowControl/>
            </w:pPr>
            <w:r w:rsidRPr="006D2A63">
              <w:rPr>
                <w:sz w:val="22"/>
                <w:szCs w:val="22"/>
              </w:rPr>
              <w:t xml:space="preserve">Green chemistry is </w:t>
            </w:r>
            <w:r w:rsidR="004E4D5D">
              <w:rPr>
                <w:sz w:val="22"/>
                <w:szCs w:val="22"/>
              </w:rPr>
              <w:t>an</w:t>
            </w:r>
            <w:r w:rsidR="004E4D5D" w:rsidRPr="006D2A63">
              <w:rPr>
                <w:sz w:val="22"/>
                <w:szCs w:val="22"/>
              </w:rPr>
              <w:t xml:space="preserve"> </w:t>
            </w:r>
            <w:r w:rsidRPr="006D2A63">
              <w:rPr>
                <w:sz w:val="22"/>
                <w:szCs w:val="22"/>
              </w:rPr>
              <w:t xml:space="preserve">approach in </w:t>
            </w:r>
            <w:r w:rsidR="004E4D5D">
              <w:rPr>
                <w:sz w:val="22"/>
                <w:szCs w:val="22"/>
              </w:rPr>
              <w:t xml:space="preserve">the </w:t>
            </w:r>
            <w:r w:rsidRPr="006D2A63">
              <w:rPr>
                <w:sz w:val="22"/>
                <w:szCs w:val="22"/>
              </w:rPr>
              <w:t xml:space="preserve">chemical sciences that efficiently uses renewable raw materials, </w:t>
            </w:r>
            <w:r w:rsidR="00D63DDD">
              <w:rPr>
                <w:sz w:val="22"/>
                <w:szCs w:val="22"/>
              </w:rPr>
              <w:t>minimiz</w:t>
            </w:r>
            <w:r w:rsidR="00EA2561">
              <w:rPr>
                <w:sz w:val="22"/>
                <w:szCs w:val="22"/>
              </w:rPr>
              <w:t>es</w:t>
            </w:r>
            <w:r w:rsidRPr="006D2A63">
              <w:rPr>
                <w:sz w:val="22"/>
                <w:szCs w:val="22"/>
              </w:rPr>
              <w:t xml:space="preserve"> waste</w:t>
            </w:r>
            <w:bookmarkStart w:id="0" w:name="_GoBack"/>
            <w:r w:rsidR="00EA2561">
              <w:rPr>
                <w:sz w:val="22"/>
                <w:szCs w:val="22"/>
              </w:rPr>
              <w:t>,</w:t>
            </w:r>
            <w:bookmarkEnd w:id="0"/>
            <w:r w:rsidRPr="006D2A63">
              <w:rPr>
                <w:sz w:val="22"/>
                <w:szCs w:val="22"/>
              </w:rPr>
              <w:t xml:space="preserve"> and avoid</w:t>
            </w:r>
            <w:r w:rsidR="00EA2561">
              <w:rPr>
                <w:sz w:val="22"/>
                <w:szCs w:val="22"/>
              </w:rPr>
              <w:t xml:space="preserve">s </w:t>
            </w:r>
            <w:r w:rsidRPr="006D2A63">
              <w:rPr>
                <w:sz w:val="22"/>
                <w:szCs w:val="22"/>
              </w:rPr>
              <w:t>use of toxic and hazardous reagents and solvents in the manufacture and application of chemical products.</w:t>
            </w:r>
            <w:r w:rsidR="00BA646D">
              <w:rPr>
                <w:sz w:val="22"/>
                <w:szCs w:val="22"/>
              </w:rPr>
              <w:t xml:space="preserve"> Although safety is the first priority</w:t>
            </w:r>
            <w:r w:rsidR="004E4D5D">
              <w:rPr>
                <w:sz w:val="22"/>
                <w:szCs w:val="22"/>
              </w:rPr>
              <w:t>,</w:t>
            </w:r>
            <w:r w:rsidR="00BA646D">
              <w:rPr>
                <w:sz w:val="22"/>
                <w:szCs w:val="22"/>
              </w:rPr>
              <w:t xml:space="preserve"> it </w:t>
            </w:r>
            <w:r w:rsidR="004E4D5D">
              <w:rPr>
                <w:sz w:val="22"/>
                <w:szCs w:val="22"/>
              </w:rPr>
              <w:t>is also important to consider environmental impact</w:t>
            </w:r>
            <w:r w:rsidR="00BA646D">
              <w:rPr>
                <w:sz w:val="22"/>
                <w:szCs w:val="22"/>
              </w:rPr>
              <w:t xml:space="preserve">. Green chemistry </w:t>
            </w:r>
            <w:r w:rsidR="004E4D5D">
              <w:rPr>
                <w:sz w:val="22"/>
                <w:szCs w:val="22"/>
              </w:rPr>
              <w:t xml:space="preserve">serves to </w:t>
            </w:r>
            <w:r w:rsidR="00BA646D">
              <w:rPr>
                <w:sz w:val="22"/>
                <w:szCs w:val="22"/>
              </w:rPr>
              <w:t xml:space="preserve">prevent waste, </w:t>
            </w:r>
            <w:r w:rsidR="004E4D5D">
              <w:rPr>
                <w:sz w:val="22"/>
                <w:szCs w:val="22"/>
              </w:rPr>
              <w:t xml:space="preserve">provides </w:t>
            </w:r>
            <w:r w:rsidR="00BA646D">
              <w:rPr>
                <w:sz w:val="22"/>
                <w:szCs w:val="22"/>
              </w:rPr>
              <w:t>less hazardous synthe</w:t>
            </w:r>
            <w:r w:rsidR="004E4D5D">
              <w:rPr>
                <w:sz w:val="22"/>
                <w:szCs w:val="22"/>
              </w:rPr>
              <w:t>tic processes</w:t>
            </w:r>
            <w:r w:rsidR="00BA646D">
              <w:rPr>
                <w:sz w:val="22"/>
                <w:szCs w:val="22"/>
              </w:rPr>
              <w:t xml:space="preserve">, and </w:t>
            </w:r>
            <w:r w:rsidR="004E4D5D">
              <w:rPr>
                <w:sz w:val="22"/>
                <w:szCs w:val="22"/>
              </w:rPr>
              <w:t xml:space="preserve">utilizes </w:t>
            </w:r>
            <w:r w:rsidR="00BA646D">
              <w:rPr>
                <w:sz w:val="22"/>
                <w:szCs w:val="22"/>
              </w:rPr>
              <w:t>inherently benign chemistry for accident prevention.</w:t>
            </w:r>
          </w:p>
        </w:tc>
      </w:tr>
    </w:tbl>
    <w:p w14:paraId="74E185AF" w14:textId="77777777"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 w14:paraId="34F10311" w14:textId="77777777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D278DF" w14:textId="2A227B6D" w:rsidR="00DA56DD" w:rsidRDefault="006D2A63" w:rsidP="00AE59D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utilizing green chemistry</w:t>
            </w:r>
            <w:r w:rsidR="004D4EF8">
              <w:rPr>
                <w:sz w:val="22"/>
                <w:szCs w:val="22"/>
              </w:rPr>
              <w:t xml:space="preserve"> to conduct instruction and research,</w:t>
            </w:r>
            <w:r>
              <w:rPr>
                <w:sz w:val="22"/>
                <w:szCs w:val="22"/>
              </w:rPr>
              <w:t xml:space="preserve"> s</w:t>
            </w:r>
            <w:r w:rsidR="00AE59DA" w:rsidRPr="00AE59DA">
              <w:rPr>
                <w:sz w:val="22"/>
                <w:szCs w:val="22"/>
              </w:rPr>
              <w:t xml:space="preserve">ynthetic chemicals and materials </w:t>
            </w:r>
            <w:r>
              <w:rPr>
                <w:sz w:val="22"/>
                <w:szCs w:val="22"/>
              </w:rPr>
              <w:t xml:space="preserve">are </w:t>
            </w:r>
            <w:proofErr w:type="gramStart"/>
            <w:r>
              <w:rPr>
                <w:sz w:val="22"/>
                <w:szCs w:val="22"/>
              </w:rPr>
              <w:t>eliminated</w:t>
            </w:r>
            <w:proofErr w:type="gramEnd"/>
            <w:r>
              <w:rPr>
                <w:sz w:val="22"/>
                <w:szCs w:val="22"/>
              </w:rPr>
              <w:t xml:space="preserve"> or kept to a minimum. This </w:t>
            </w:r>
            <w:r w:rsidR="00770E7D">
              <w:rPr>
                <w:sz w:val="22"/>
                <w:szCs w:val="22"/>
              </w:rPr>
              <w:t xml:space="preserve">is a cradle to grave </w:t>
            </w:r>
            <w:proofErr w:type="gramStart"/>
            <w:r>
              <w:rPr>
                <w:sz w:val="22"/>
                <w:szCs w:val="22"/>
              </w:rPr>
              <w:t>process</w:t>
            </w:r>
            <w:r w:rsidR="00D4603A">
              <w:rPr>
                <w:sz w:val="22"/>
                <w:szCs w:val="22"/>
              </w:rPr>
              <w:t xml:space="preserve"> which</w:t>
            </w:r>
            <w:proofErr w:type="gramEnd"/>
            <w:r w:rsidR="00D4603A">
              <w:rPr>
                <w:sz w:val="22"/>
                <w:szCs w:val="22"/>
              </w:rPr>
              <w:t xml:space="preserve"> involves</w:t>
            </w:r>
            <w:r w:rsidR="00770E7D">
              <w:rPr>
                <w:sz w:val="22"/>
                <w:szCs w:val="22"/>
              </w:rPr>
              <w:t xml:space="preserve"> receiving or mixing chemicals or materials, storage, </w:t>
            </w:r>
            <w:r w:rsidR="00844E4A">
              <w:rPr>
                <w:sz w:val="22"/>
                <w:szCs w:val="22"/>
              </w:rPr>
              <w:t>experimentation</w:t>
            </w:r>
            <w:r w:rsidR="00770E7D">
              <w:rPr>
                <w:sz w:val="22"/>
                <w:szCs w:val="22"/>
              </w:rPr>
              <w:t>, and disposal. This process</w:t>
            </w:r>
            <w:r>
              <w:rPr>
                <w:sz w:val="22"/>
                <w:szCs w:val="22"/>
              </w:rPr>
              <w:t xml:space="preserve"> </w:t>
            </w:r>
            <w:r w:rsidR="00D4603A">
              <w:rPr>
                <w:sz w:val="22"/>
                <w:szCs w:val="22"/>
              </w:rPr>
              <w:t>includes:</w:t>
            </w:r>
            <w:r>
              <w:rPr>
                <w:sz w:val="22"/>
                <w:szCs w:val="22"/>
              </w:rPr>
              <w:t xml:space="preserve"> evaluating the experiments</w:t>
            </w:r>
            <w:r w:rsidR="004D4E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research needs</w:t>
            </w:r>
            <w:r w:rsidR="004D4EF8">
              <w:rPr>
                <w:sz w:val="22"/>
                <w:szCs w:val="22"/>
              </w:rPr>
              <w:t>,</w:t>
            </w:r>
            <w:r w:rsidR="00770E7D">
              <w:rPr>
                <w:sz w:val="22"/>
                <w:szCs w:val="22"/>
              </w:rPr>
              <w:t xml:space="preserve"> and desired outcomes</w:t>
            </w:r>
            <w:r w:rsidR="00D4603A">
              <w:rPr>
                <w:sz w:val="22"/>
                <w:szCs w:val="22"/>
              </w:rPr>
              <w:t>;</w:t>
            </w:r>
            <w:r w:rsidR="00DA56DD">
              <w:rPr>
                <w:sz w:val="22"/>
                <w:szCs w:val="22"/>
              </w:rPr>
              <w:t xml:space="preserve"> </w:t>
            </w:r>
            <w:r w:rsidR="004D4EF8">
              <w:rPr>
                <w:sz w:val="22"/>
                <w:szCs w:val="22"/>
              </w:rPr>
              <w:t>minimiz</w:t>
            </w:r>
            <w:r w:rsidR="00D4603A">
              <w:rPr>
                <w:sz w:val="22"/>
                <w:szCs w:val="22"/>
              </w:rPr>
              <w:t>ing</w:t>
            </w:r>
            <w:r w:rsidR="004D4EF8">
              <w:rPr>
                <w:sz w:val="22"/>
                <w:szCs w:val="22"/>
              </w:rPr>
              <w:t xml:space="preserve"> quantities </w:t>
            </w:r>
            <w:r w:rsidR="00DA56DD">
              <w:rPr>
                <w:sz w:val="22"/>
                <w:szCs w:val="22"/>
              </w:rPr>
              <w:t>and hazard</w:t>
            </w:r>
            <w:r w:rsidR="00D4603A">
              <w:rPr>
                <w:sz w:val="22"/>
                <w:szCs w:val="22"/>
              </w:rPr>
              <w:t>s</w:t>
            </w:r>
            <w:proofErr w:type="gramStart"/>
            <w:r w:rsidR="00D4603A">
              <w:rPr>
                <w:sz w:val="22"/>
                <w:szCs w:val="22"/>
              </w:rPr>
              <w:t>;</w:t>
            </w:r>
            <w:r w:rsidR="008E52DC">
              <w:rPr>
                <w:sz w:val="22"/>
                <w:szCs w:val="22"/>
              </w:rPr>
              <w:t>,</w:t>
            </w:r>
            <w:proofErr w:type="gramEnd"/>
            <w:r w:rsidR="008E52DC">
              <w:rPr>
                <w:sz w:val="22"/>
                <w:szCs w:val="22"/>
              </w:rPr>
              <w:t xml:space="preserve"> and</w:t>
            </w:r>
            <w:r w:rsidR="00770E7D">
              <w:rPr>
                <w:sz w:val="22"/>
                <w:szCs w:val="22"/>
              </w:rPr>
              <w:t xml:space="preserve"> ordering and stor</w:t>
            </w:r>
            <w:r w:rsidR="00D4603A">
              <w:rPr>
                <w:sz w:val="22"/>
                <w:szCs w:val="22"/>
              </w:rPr>
              <w:t>ing</w:t>
            </w:r>
            <w:r w:rsidR="00770E7D">
              <w:rPr>
                <w:sz w:val="22"/>
                <w:szCs w:val="22"/>
              </w:rPr>
              <w:t xml:space="preserve"> only the needed quantities. </w:t>
            </w:r>
            <w:r w:rsidR="008E52DC">
              <w:rPr>
                <w:sz w:val="22"/>
                <w:szCs w:val="22"/>
              </w:rPr>
              <w:t xml:space="preserve">Additionally, </w:t>
            </w:r>
            <w:r w:rsidR="00770E7D">
              <w:rPr>
                <w:sz w:val="22"/>
                <w:szCs w:val="22"/>
              </w:rPr>
              <w:t xml:space="preserve">chemicals and materials </w:t>
            </w:r>
            <w:r w:rsidR="00DA56DD">
              <w:rPr>
                <w:sz w:val="22"/>
                <w:szCs w:val="22"/>
              </w:rPr>
              <w:t xml:space="preserve">needing recycling or disposal </w:t>
            </w:r>
            <w:proofErr w:type="gramStart"/>
            <w:r w:rsidR="00DA56DD">
              <w:rPr>
                <w:sz w:val="22"/>
                <w:szCs w:val="22"/>
              </w:rPr>
              <w:t>are minimized or eliminated</w:t>
            </w:r>
            <w:proofErr w:type="gramEnd"/>
            <w:r w:rsidR="00DA56DD">
              <w:rPr>
                <w:sz w:val="22"/>
                <w:szCs w:val="22"/>
              </w:rPr>
              <w:t xml:space="preserve">. </w:t>
            </w:r>
          </w:p>
          <w:p w14:paraId="4773C4E0" w14:textId="77777777" w:rsidR="00DA56DD" w:rsidRDefault="00DA56DD" w:rsidP="00AE59DA">
            <w:pPr>
              <w:widowControl/>
              <w:rPr>
                <w:sz w:val="22"/>
                <w:szCs w:val="22"/>
              </w:rPr>
            </w:pPr>
          </w:p>
          <w:p w14:paraId="3F549240" w14:textId="07E5C651" w:rsidR="0009035F" w:rsidRPr="00710843" w:rsidRDefault="00220A4E" w:rsidP="00710843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09035F" w:rsidRPr="00710843">
              <w:rPr>
                <w:sz w:val="22"/>
                <w:szCs w:val="22"/>
              </w:rPr>
              <w:t xml:space="preserve">P.I. or Instructor </w:t>
            </w:r>
            <w:r w:rsidR="00710843" w:rsidRPr="00710843">
              <w:rPr>
                <w:sz w:val="22"/>
                <w:szCs w:val="22"/>
              </w:rPr>
              <w:t>will evaluate the research or experiment</w:t>
            </w:r>
            <w:r>
              <w:rPr>
                <w:sz w:val="22"/>
                <w:szCs w:val="22"/>
              </w:rPr>
              <w:t>al</w:t>
            </w:r>
            <w:r w:rsidR="00710843" w:rsidRPr="00710843">
              <w:rPr>
                <w:sz w:val="22"/>
                <w:szCs w:val="22"/>
              </w:rPr>
              <w:t xml:space="preserve"> needs to minimize hazards and waste. </w:t>
            </w:r>
          </w:p>
          <w:p w14:paraId="2A7B8907" w14:textId="77777777" w:rsidR="00710843" w:rsidRDefault="00710843" w:rsidP="00AE59DA">
            <w:pPr>
              <w:widowControl/>
              <w:rPr>
                <w:sz w:val="22"/>
                <w:szCs w:val="22"/>
              </w:rPr>
            </w:pPr>
          </w:p>
          <w:p w14:paraId="60449AF9" w14:textId="3140EE2B" w:rsidR="008F3AF8" w:rsidRPr="00710843" w:rsidRDefault="008F3AF8" w:rsidP="00710843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0843">
              <w:rPr>
                <w:sz w:val="22"/>
                <w:szCs w:val="22"/>
              </w:rPr>
              <w:t xml:space="preserve">Ordering of chemicals </w:t>
            </w:r>
            <w:r w:rsidR="0009035F" w:rsidRPr="00710843">
              <w:rPr>
                <w:sz w:val="22"/>
                <w:szCs w:val="22"/>
              </w:rPr>
              <w:t xml:space="preserve">and materials </w:t>
            </w:r>
            <w:proofErr w:type="gramStart"/>
            <w:r w:rsidR="0009035F" w:rsidRPr="00710843">
              <w:rPr>
                <w:sz w:val="22"/>
                <w:szCs w:val="22"/>
              </w:rPr>
              <w:t>are minimized</w:t>
            </w:r>
            <w:proofErr w:type="gramEnd"/>
            <w:r w:rsidR="0009035F" w:rsidRPr="00710843">
              <w:rPr>
                <w:sz w:val="22"/>
                <w:szCs w:val="22"/>
              </w:rPr>
              <w:t xml:space="preserve"> by tracking current stock levels and ordering </w:t>
            </w:r>
            <w:r w:rsidR="00E9727A" w:rsidRPr="00710843">
              <w:rPr>
                <w:sz w:val="22"/>
                <w:szCs w:val="22"/>
              </w:rPr>
              <w:t xml:space="preserve">only </w:t>
            </w:r>
            <w:r w:rsidR="0009035F" w:rsidRPr="00710843">
              <w:rPr>
                <w:sz w:val="22"/>
                <w:szCs w:val="22"/>
              </w:rPr>
              <w:t>needed amounts.</w:t>
            </w:r>
          </w:p>
          <w:p w14:paraId="42FA1C99" w14:textId="77777777" w:rsidR="008F3AF8" w:rsidRDefault="008F3AF8" w:rsidP="00AE59DA">
            <w:pPr>
              <w:widowControl/>
              <w:rPr>
                <w:sz w:val="22"/>
                <w:szCs w:val="22"/>
              </w:rPr>
            </w:pPr>
          </w:p>
          <w:p w14:paraId="1027E0C4" w14:textId="6441EB2A" w:rsidR="00710843" w:rsidRDefault="00BA646D" w:rsidP="00710843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0843">
              <w:rPr>
                <w:sz w:val="22"/>
                <w:szCs w:val="22"/>
              </w:rPr>
              <w:t xml:space="preserve">Storage </w:t>
            </w:r>
            <w:r w:rsidR="008F3AF8" w:rsidRPr="00710843">
              <w:rPr>
                <w:sz w:val="22"/>
                <w:szCs w:val="22"/>
              </w:rPr>
              <w:t>of chemicals</w:t>
            </w:r>
            <w:r w:rsidR="00E811D1">
              <w:rPr>
                <w:sz w:val="22"/>
                <w:szCs w:val="22"/>
              </w:rPr>
              <w:t xml:space="preserve"> in</w:t>
            </w:r>
            <w:r w:rsidR="00E811D1" w:rsidRPr="00710843">
              <w:rPr>
                <w:sz w:val="22"/>
                <w:szCs w:val="22"/>
              </w:rPr>
              <w:t xml:space="preserve"> less than </w:t>
            </w:r>
            <w:proofErr w:type="gramStart"/>
            <w:r w:rsidR="00E811D1" w:rsidRPr="00710843">
              <w:rPr>
                <w:sz w:val="22"/>
                <w:szCs w:val="22"/>
              </w:rPr>
              <w:t>25 gallon</w:t>
            </w:r>
            <w:proofErr w:type="gramEnd"/>
            <w:r w:rsidR="00E811D1" w:rsidRPr="00710843">
              <w:rPr>
                <w:sz w:val="22"/>
                <w:szCs w:val="22"/>
              </w:rPr>
              <w:t xml:space="preserve"> containers</w:t>
            </w:r>
            <w:r w:rsidR="00E811D1">
              <w:rPr>
                <w:sz w:val="22"/>
                <w:szCs w:val="22"/>
              </w:rPr>
              <w:t xml:space="preserve"> is </w:t>
            </w:r>
            <w:r w:rsidR="008F3AF8" w:rsidRPr="00710843">
              <w:rPr>
                <w:sz w:val="22"/>
                <w:szCs w:val="22"/>
              </w:rPr>
              <w:t>limited due to the design of the Science Building Storage Rooms</w:t>
            </w:r>
            <w:r w:rsidR="00E811D1">
              <w:rPr>
                <w:sz w:val="22"/>
                <w:szCs w:val="22"/>
              </w:rPr>
              <w:t xml:space="preserve">. </w:t>
            </w:r>
            <w:r w:rsidR="008F3AF8" w:rsidRPr="00710843">
              <w:rPr>
                <w:sz w:val="22"/>
                <w:szCs w:val="22"/>
              </w:rPr>
              <w:t xml:space="preserve"> Due to </w:t>
            </w:r>
            <w:r w:rsidR="00E811D1">
              <w:rPr>
                <w:sz w:val="22"/>
                <w:szCs w:val="22"/>
              </w:rPr>
              <w:t xml:space="preserve">the </w:t>
            </w:r>
            <w:r w:rsidR="008F3AF8" w:rsidRPr="00710843">
              <w:rPr>
                <w:sz w:val="22"/>
                <w:szCs w:val="22"/>
              </w:rPr>
              <w:t>micro</w:t>
            </w:r>
            <w:r w:rsidR="00E811D1">
              <w:rPr>
                <w:sz w:val="22"/>
                <w:szCs w:val="22"/>
              </w:rPr>
              <w:t xml:space="preserve">scale </w:t>
            </w:r>
            <w:r w:rsidR="008F3AF8" w:rsidRPr="00710843">
              <w:rPr>
                <w:sz w:val="22"/>
                <w:szCs w:val="22"/>
              </w:rPr>
              <w:t>chemistry research and experiments</w:t>
            </w:r>
            <w:r w:rsidR="00710843">
              <w:rPr>
                <w:sz w:val="22"/>
                <w:szCs w:val="22"/>
              </w:rPr>
              <w:t>,</w:t>
            </w:r>
            <w:r w:rsidR="008F3AF8" w:rsidRPr="00710843">
              <w:rPr>
                <w:sz w:val="22"/>
                <w:szCs w:val="22"/>
              </w:rPr>
              <w:t xml:space="preserve"> storage is </w:t>
            </w:r>
            <w:r w:rsidR="00710843">
              <w:rPr>
                <w:sz w:val="22"/>
                <w:szCs w:val="22"/>
              </w:rPr>
              <w:t>limited to</w:t>
            </w:r>
            <w:r w:rsidR="008F3AF8" w:rsidRPr="00710843">
              <w:rPr>
                <w:sz w:val="22"/>
                <w:szCs w:val="22"/>
              </w:rPr>
              <w:t xml:space="preserve"> 5 gallon</w:t>
            </w:r>
            <w:r w:rsidR="00E811D1">
              <w:rPr>
                <w:sz w:val="22"/>
                <w:szCs w:val="22"/>
              </w:rPr>
              <w:t xml:space="preserve"> or less</w:t>
            </w:r>
            <w:r w:rsidR="008F3AF8" w:rsidRPr="00710843">
              <w:rPr>
                <w:sz w:val="22"/>
                <w:szCs w:val="22"/>
              </w:rPr>
              <w:t xml:space="preserve"> container </w:t>
            </w:r>
            <w:r w:rsidR="00710843">
              <w:rPr>
                <w:sz w:val="22"/>
                <w:szCs w:val="22"/>
              </w:rPr>
              <w:t>sizes</w:t>
            </w:r>
            <w:r w:rsidR="00E811D1">
              <w:rPr>
                <w:sz w:val="22"/>
                <w:szCs w:val="22"/>
              </w:rPr>
              <w:t xml:space="preserve">. (This is a bit confusing to me Russ because storage is limited to both 25 and </w:t>
            </w:r>
            <w:proofErr w:type="gramStart"/>
            <w:r w:rsidR="00E811D1">
              <w:rPr>
                <w:sz w:val="22"/>
                <w:szCs w:val="22"/>
              </w:rPr>
              <w:t>5 gallon</w:t>
            </w:r>
            <w:proofErr w:type="gramEnd"/>
            <w:r w:rsidR="00E811D1">
              <w:rPr>
                <w:sz w:val="22"/>
                <w:szCs w:val="22"/>
              </w:rPr>
              <w:t xml:space="preserve"> containers?)</w:t>
            </w:r>
          </w:p>
          <w:p w14:paraId="64E6881B" w14:textId="77777777" w:rsidR="00710843" w:rsidRPr="00710843" w:rsidRDefault="00710843" w:rsidP="00710843">
            <w:pPr>
              <w:pStyle w:val="ListParagraph"/>
              <w:rPr>
                <w:sz w:val="22"/>
                <w:szCs w:val="22"/>
              </w:rPr>
            </w:pPr>
          </w:p>
          <w:p w14:paraId="7B0069E4" w14:textId="3B97D88E" w:rsidR="006D2A63" w:rsidRPr="00710843" w:rsidRDefault="00710843" w:rsidP="00710843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Recycling and/or disposal of expired and used chemicals or materials </w:t>
            </w:r>
            <w:proofErr w:type="gramStart"/>
            <w:r w:rsidR="00E811D1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minimized</w:t>
            </w:r>
            <w:proofErr w:type="gramEnd"/>
            <w:r>
              <w:rPr>
                <w:sz w:val="22"/>
                <w:szCs w:val="22"/>
              </w:rPr>
              <w:t xml:space="preserve"> to </w:t>
            </w:r>
            <w:r w:rsidR="00334630">
              <w:rPr>
                <w:sz w:val="22"/>
                <w:szCs w:val="22"/>
              </w:rPr>
              <w:t>less</w:t>
            </w:r>
            <w:r w:rsidR="00E811D1">
              <w:rPr>
                <w:sz w:val="22"/>
                <w:szCs w:val="22"/>
              </w:rPr>
              <w:t>e</w:t>
            </w:r>
            <w:r w:rsidR="00334630">
              <w:rPr>
                <w:sz w:val="22"/>
                <w:szCs w:val="22"/>
              </w:rPr>
              <w:t xml:space="preserve">n environmental impact. An emphasis </w:t>
            </w:r>
            <w:proofErr w:type="gramStart"/>
            <w:r w:rsidR="00334630">
              <w:rPr>
                <w:sz w:val="22"/>
                <w:szCs w:val="22"/>
              </w:rPr>
              <w:t>is placed</w:t>
            </w:r>
            <w:proofErr w:type="gramEnd"/>
            <w:r w:rsidR="00334630">
              <w:rPr>
                <w:sz w:val="22"/>
                <w:szCs w:val="22"/>
              </w:rPr>
              <w:t xml:space="preserve"> on recycling chemicals that have a flash point that can be fuel blended to minimize waste into the environment.</w:t>
            </w:r>
          </w:p>
          <w:p w14:paraId="59EB5A38" w14:textId="77777777" w:rsidR="00616159" w:rsidRDefault="00616159" w:rsidP="00AE59DA">
            <w:pPr>
              <w:ind w:left="720"/>
            </w:pPr>
          </w:p>
        </w:tc>
      </w:tr>
      <w:tr w:rsidR="00616159" w14:paraId="73B51138" w14:textId="77777777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14:paraId="1D0F6C29" w14:textId="77777777" w:rsidR="00616159" w:rsidRDefault="003778F4">
            <w:r>
              <w:rPr>
                <w:sz w:val="22"/>
                <w:szCs w:val="22"/>
              </w:rPr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14:paraId="0462979F" w14:textId="77777777" w:rsidR="00616159" w:rsidRDefault="003778F4" w:rsidP="00334630">
      <w:pPr>
        <w:pStyle w:val="Heading2"/>
      </w:pPr>
      <w:r>
        <w:lastRenderedPageBreak/>
        <w:t>D. Appendix</w:t>
      </w:r>
    </w:p>
    <w:sectPr w:rsidR="00616159">
      <w:footerReference w:type="default" r:id="rId9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8CFE" w14:textId="77777777" w:rsidR="0077690E" w:rsidRDefault="0077690E">
      <w:r>
        <w:separator/>
      </w:r>
    </w:p>
  </w:endnote>
  <w:endnote w:type="continuationSeparator" w:id="0">
    <w:p w14:paraId="1DE98D4A" w14:textId="77777777" w:rsidR="0077690E" w:rsidRDefault="007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7B49" w14:textId="77777777" w:rsidR="00844E4A" w:rsidRDefault="00844E4A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AAF6" w14:textId="77777777" w:rsidR="0077690E" w:rsidRDefault="0077690E">
      <w:r>
        <w:separator/>
      </w:r>
    </w:p>
  </w:footnote>
  <w:footnote w:type="continuationSeparator" w:id="0">
    <w:p w14:paraId="6DD5598C" w14:textId="77777777" w:rsidR="0077690E" w:rsidRDefault="007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DE7"/>
    <w:multiLevelType w:val="hybridMultilevel"/>
    <w:tmpl w:val="F80E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9"/>
    <w:rsid w:val="0009035F"/>
    <w:rsid w:val="00220A4E"/>
    <w:rsid w:val="002350F8"/>
    <w:rsid w:val="00237D63"/>
    <w:rsid w:val="00334630"/>
    <w:rsid w:val="003778F4"/>
    <w:rsid w:val="004D4EF8"/>
    <w:rsid w:val="004E4D5D"/>
    <w:rsid w:val="00616159"/>
    <w:rsid w:val="006D2A63"/>
    <w:rsid w:val="00710843"/>
    <w:rsid w:val="007238A3"/>
    <w:rsid w:val="00731053"/>
    <w:rsid w:val="00753581"/>
    <w:rsid w:val="00770E7D"/>
    <w:rsid w:val="0077690E"/>
    <w:rsid w:val="00844E4A"/>
    <w:rsid w:val="008E52DC"/>
    <w:rsid w:val="008F3AF8"/>
    <w:rsid w:val="009C65A5"/>
    <w:rsid w:val="00AB77A1"/>
    <w:rsid w:val="00AD1C08"/>
    <w:rsid w:val="00AE59DA"/>
    <w:rsid w:val="00B15D6C"/>
    <w:rsid w:val="00BA646D"/>
    <w:rsid w:val="00D4603A"/>
    <w:rsid w:val="00D63DDD"/>
    <w:rsid w:val="00DA56DD"/>
    <w:rsid w:val="00E811D1"/>
    <w:rsid w:val="00E9727A"/>
    <w:rsid w:val="00EA2561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6661B"/>
  <w15:docId w15:val="{4F581ED7-179E-4557-9E86-6D80855D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10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6FFD-8009-4F37-B9B4-06D00E26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 DSS</dc:creator>
  <cp:lastModifiedBy>Russell Deen</cp:lastModifiedBy>
  <cp:revision>2</cp:revision>
  <cp:lastPrinted>2020-01-06T20:38:00Z</cp:lastPrinted>
  <dcterms:created xsi:type="dcterms:W3CDTF">2020-01-15T00:38:00Z</dcterms:created>
  <dcterms:modified xsi:type="dcterms:W3CDTF">2020-01-15T00:38:00Z</dcterms:modified>
</cp:coreProperties>
</file>